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2D0132B0"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715EE">
        <w:rPr>
          <w:rFonts w:ascii="Arial" w:hAnsi="Arial" w:cs="Arial"/>
          <w:b/>
          <w:sz w:val="20"/>
          <w:szCs w:val="20"/>
        </w:rPr>
        <w:t>Kompletní služby laboratorní diagnostiky (Karlovy Vary, Mariánské Lázně, Františkovy Lázně)</w:t>
      </w:r>
      <w:r w:rsidR="006F234D">
        <w:rPr>
          <w:rFonts w:ascii="Arial" w:hAnsi="Arial" w:cs="Arial"/>
          <w:b/>
          <w:bCs/>
          <w:sz w:val="20"/>
          <w:szCs w:val="20"/>
        </w:rPr>
        <w:t>“</w:t>
      </w:r>
      <w:r w:rsidR="00E85E10">
        <w:rPr>
          <w:rFonts w:ascii="Arial" w:hAnsi="Arial" w:cs="Arial"/>
          <w:b/>
          <w:bCs/>
          <w:sz w:val="20"/>
          <w:szCs w:val="20"/>
        </w:rPr>
        <w:t xml:space="preserve"> zadavatele </w:t>
      </w:r>
      <w:r w:rsidR="00646596">
        <w:rPr>
          <w:rFonts w:ascii="Arial" w:hAnsi="Arial" w:cs="Arial"/>
          <w:b/>
          <w:bCs/>
          <w:sz w:val="20"/>
          <w:szCs w:val="20"/>
        </w:rPr>
        <w:t>Institut lázeňství a balneologie, v. v. i.</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2B1D62">
        <w:rPr>
          <w:rFonts w:ascii="Arial" w:hAnsi="Arial" w:cs="Arial"/>
          <w:b/>
          <w:bCs/>
          <w:sz w:val="20"/>
          <w:szCs w:val="20"/>
        </w:rPr>
        <w:t>Závodní 353/88, 360 06</w:t>
      </w:r>
      <w:r w:rsidR="00684013">
        <w:rPr>
          <w:rFonts w:ascii="Arial" w:hAnsi="Arial" w:cs="Arial"/>
          <w:b/>
          <w:bCs/>
          <w:sz w:val="20"/>
          <w:szCs w:val="20"/>
        </w:rPr>
        <w:t xml:space="preserve"> Karlovy Vary</w:t>
      </w:r>
      <w:r w:rsidR="003375CF">
        <w:rPr>
          <w:rFonts w:ascii="Arial" w:hAnsi="Arial" w:cs="Arial"/>
          <w:b/>
          <w:bCs/>
          <w:sz w:val="20"/>
          <w:szCs w:val="20"/>
        </w:rPr>
        <w:t>, IČO: 0</w:t>
      </w:r>
      <w:r w:rsidR="00121191">
        <w:rPr>
          <w:rFonts w:ascii="Arial" w:hAnsi="Arial" w:cs="Arial"/>
          <w:b/>
          <w:bCs/>
          <w:sz w:val="20"/>
          <w:szCs w:val="20"/>
        </w:rPr>
        <w:t>8122</w:t>
      </w:r>
      <w:r w:rsidR="00F73F15">
        <w:rPr>
          <w:rFonts w:ascii="Arial" w:hAnsi="Arial" w:cs="Arial"/>
          <w:b/>
          <w:bCs/>
          <w:sz w:val="20"/>
          <w:szCs w:val="20"/>
        </w:rPr>
        <w:t>539</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1"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011BC4A" w14:textId="77777777" w:rsidR="00A7291D" w:rsidRDefault="006C3393" w:rsidP="00CD411C">
      <w:pPr>
        <w:ind w:left="5103"/>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085637DA" w14:textId="77777777" w:rsidR="00A7291D" w:rsidRDefault="00A7291D" w:rsidP="00CD411C">
      <w:pPr>
        <w:ind w:left="5103"/>
        <w:rPr>
          <w:rFonts w:ascii="Arial" w:hAnsi="Arial" w:cs="Arial"/>
          <w:bCs/>
          <w:i/>
          <w:sz w:val="20"/>
          <w:szCs w:val="20"/>
        </w:rPr>
      </w:pPr>
    </w:p>
    <w:p w14:paraId="254C7258" w14:textId="63713048" w:rsidR="00CD411C" w:rsidRDefault="00CD411C" w:rsidP="00CD411C">
      <w:pPr>
        <w:ind w:left="5103"/>
      </w:pPr>
      <w:r>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Default="006C3393" w:rsidP="006C3393">
      <w:pPr>
        <w:ind w:left="709"/>
        <w:jc w:val="right"/>
        <w:rPr>
          <w:rFonts w:ascii="Arial" w:hAnsi="Arial" w:cs="Arial"/>
          <w:b/>
          <w:i/>
          <w:sz w:val="20"/>
          <w:szCs w:val="20"/>
        </w:rPr>
      </w:pPr>
    </w:p>
    <w:p w14:paraId="49172B5E" w14:textId="77777777" w:rsidR="00F73F15" w:rsidRDefault="00F73F15" w:rsidP="006C3393">
      <w:pPr>
        <w:ind w:left="709"/>
        <w:jc w:val="right"/>
        <w:rPr>
          <w:rFonts w:ascii="Arial" w:hAnsi="Arial" w:cs="Arial"/>
          <w:b/>
          <w:i/>
          <w:sz w:val="20"/>
          <w:szCs w:val="20"/>
        </w:rPr>
      </w:pPr>
    </w:p>
    <w:p w14:paraId="051DA054" w14:textId="77777777" w:rsidR="00F73F15" w:rsidRPr="00434922" w:rsidRDefault="00F73F15"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Default="006C3393" w:rsidP="006C3393">
      <w:pPr>
        <w:suppressAutoHyphens/>
        <w:spacing w:before="120"/>
        <w:ind w:left="142"/>
        <w:jc w:val="both"/>
        <w:rPr>
          <w:rFonts w:ascii="Arial" w:hAnsi="Arial" w:cs="Arial"/>
          <w:bCs/>
          <w:i/>
          <w:iCs/>
          <w:sz w:val="20"/>
          <w:szCs w:val="20"/>
        </w:rPr>
      </w:pPr>
    </w:p>
    <w:p w14:paraId="67993371" w14:textId="77777777" w:rsidR="00C57FA9" w:rsidRPr="00434922" w:rsidRDefault="00C57FA9"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0C9D5B28" w14:textId="423973B3" w:rsidR="003375CF" w:rsidRPr="00434922" w:rsidRDefault="006C3393" w:rsidP="003375CF">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F73F15" w:rsidRPr="00434922">
        <w:rPr>
          <w:rFonts w:ascii="Arial" w:hAnsi="Arial" w:cs="Arial"/>
          <w:b/>
          <w:sz w:val="20"/>
          <w:szCs w:val="20"/>
        </w:rPr>
        <w:t>„</w:t>
      </w:r>
      <w:r w:rsidR="004715EE">
        <w:rPr>
          <w:rFonts w:ascii="Arial" w:hAnsi="Arial" w:cs="Arial"/>
          <w:b/>
          <w:sz w:val="20"/>
          <w:szCs w:val="20"/>
        </w:rPr>
        <w:t>Kompletní služby laboratorní diagnostiky (Karlovy Vary, Mariánské Lázně, Františkovy Lázně)</w:t>
      </w:r>
      <w:r w:rsidR="00F73F15">
        <w:rPr>
          <w:rFonts w:ascii="Arial" w:hAnsi="Arial" w:cs="Arial"/>
          <w:b/>
          <w:bCs/>
          <w:sz w:val="20"/>
          <w:szCs w:val="20"/>
        </w:rPr>
        <w:t xml:space="preserve">“ zadavatele Institut lázeňství a balneologie, v. v. i., se sídlem </w:t>
      </w:r>
      <w:r w:rsidR="002B1D62">
        <w:rPr>
          <w:rFonts w:ascii="Arial" w:hAnsi="Arial" w:cs="Arial"/>
          <w:b/>
          <w:bCs/>
          <w:sz w:val="20"/>
          <w:szCs w:val="20"/>
        </w:rPr>
        <w:t>Závodní 353/88</w:t>
      </w:r>
      <w:r w:rsidR="00F73F15">
        <w:rPr>
          <w:rFonts w:ascii="Arial" w:hAnsi="Arial" w:cs="Arial"/>
          <w:b/>
          <w:bCs/>
          <w:sz w:val="20"/>
          <w:szCs w:val="20"/>
        </w:rPr>
        <w:t>, 360 0</w:t>
      </w:r>
      <w:r w:rsidR="002B1D62">
        <w:rPr>
          <w:rFonts w:ascii="Arial" w:hAnsi="Arial" w:cs="Arial"/>
          <w:b/>
          <w:bCs/>
          <w:sz w:val="20"/>
          <w:szCs w:val="20"/>
        </w:rPr>
        <w:t>6</w:t>
      </w:r>
      <w:r w:rsidR="00F73F15">
        <w:rPr>
          <w:rFonts w:ascii="Arial" w:hAnsi="Arial" w:cs="Arial"/>
          <w:b/>
          <w:bCs/>
          <w:sz w:val="20"/>
          <w:szCs w:val="20"/>
        </w:rPr>
        <w:t xml:space="preserve"> Karlovy Vary, IČO: 08122539</w:t>
      </w:r>
    </w:p>
    <w:p w14:paraId="1C478420" w14:textId="0BBEC4C2" w:rsidR="00AE2CA3" w:rsidRPr="00434922" w:rsidRDefault="00AE2CA3" w:rsidP="00AE2CA3">
      <w:pPr>
        <w:autoSpaceDE w:val="0"/>
        <w:autoSpaceDN w:val="0"/>
        <w:jc w:val="both"/>
        <w:rPr>
          <w:rFonts w:ascii="Arial" w:hAnsi="Arial" w:cs="Arial"/>
          <w:b/>
          <w:sz w:val="20"/>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3AA44E4A" w14:textId="77777777" w:rsidR="00EA5B8D" w:rsidRDefault="00EA5B8D" w:rsidP="00772419">
      <w:pPr>
        <w:suppressAutoHyphens/>
        <w:snapToGrid w:val="0"/>
        <w:jc w:val="both"/>
        <w:rPr>
          <w:rFonts w:ascii="Arial" w:hAnsi="Arial" w:cs="Arial"/>
          <w:bCs/>
          <w:sz w:val="20"/>
          <w:szCs w:val="20"/>
        </w:rPr>
      </w:pPr>
    </w:p>
    <w:p w14:paraId="339D114F" w14:textId="77777777" w:rsidR="00CF7276" w:rsidRDefault="00CF7276" w:rsidP="00E90B43">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2BADE422" w14:textId="77777777" w:rsidR="00CF7276" w:rsidRPr="000073C5" w:rsidRDefault="00CF7276" w:rsidP="00E90B43">
      <w:pPr>
        <w:suppressAutoHyphens/>
        <w:snapToGrid w:val="0"/>
        <w:spacing w:after="120" w:line="276" w:lineRule="auto"/>
        <w:jc w:val="center"/>
        <w:rPr>
          <w:rFonts w:ascii="Arial" w:hAnsi="Arial" w:cs="Arial"/>
          <w:b/>
          <w:sz w:val="20"/>
          <w:szCs w:val="20"/>
        </w:rPr>
      </w:pPr>
      <w:r w:rsidRPr="000073C5">
        <w:rPr>
          <w:rFonts w:ascii="Arial" w:hAnsi="Arial" w:cs="Arial"/>
          <w:b/>
          <w:sz w:val="20"/>
          <w:szCs w:val="20"/>
        </w:rPr>
        <w:t>a</w:t>
      </w:r>
    </w:p>
    <w:p w14:paraId="6210C69A" w14:textId="77777777" w:rsidR="00CF7276" w:rsidRPr="00FA5E62" w:rsidRDefault="00CF7276" w:rsidP="00E90B43">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6AF2BAD5" w14:textId="61C6EF24" w:rsidR="00CF7276" w:rsidRPr="00FA5E62" w:rsidRDefault="00CF7276" w:rsidP="00E90B43">
      <w:pPr>
        <w:pStyle w:val="Odstavecseseznamem"/>
        <w:numPr>
          <w:ilvl w:val="0"/>
          <w:numId w:val="2"/>
        </w:numPr>
        <w:suppressAutoHyphens/>
        <w:snapToGrid w:val="0"/>
        <w:spacing w:after="120" w:line="276" w:lineRule="auto"/>
        <w:ind w:left="426"/>
        <w:contextualSpacing w:val="0"/>
        <w:jc w:val="both"/>
        <w:rPr>
          <w:rFonts w:ascii="Arial" w:hAnsi="Arial" w:cs="Arial"/>
          <w:sz w:val="20"/>
          <w:szCs w:val="20"/>
        </w:rPr>
      </w:pPr>
      <w:r w:rsidRPr="00FA5E62">
        <w:rPr>
          <w:rFonts w:ascii="Arial" w:hAnsi="Arial" w:cs="Arial"/>
          <w:sz w:val="20"/>
          <w:szCs w:val="20"/>
        </w:rPr>
        <w:t xml:space="preserve">on ani </w:t>
      </w:r>
      <w:r w:rsidR="00E770E4">
        <w:rPr>
          <w:rFonts w:ascii="Arial" w:hAnsi="Arial" w:cs="Arial"/>
          <w:sz w:val="20"/>
          <w:szCs w:val="20"/>
        </w:rPr>
        <w:t xml:space="preserve">(i) </w:t>
      </w:r>
      <w:r w:rsidRPr="00FA5E62">
        <w:rPr>
          <w:rFonts w:ascii="Arial" w:hAnsi="Arial" w:cs="Arial"/>
          <w:sz w:val="20"/>
          <w:szCs w:val="20"/>
        </w:rPr>
        <w:t xml:space="preserve">kterýkoliv z jeho poddodavatelů či jiných osob podle § 83 zákona č. 134/2016 Sb., </w:t>
      </w:r>
      <w:r w:rsidR="00E75E8A">
        <w:rPr>
          <w:rFonts w:ascii="Arial" w:hAnsi="Arial" w:cs="Arial"/>
          <w:sz w:val="20"/>
          <w:szCs w:val="20"/>
        </w:rPr>
        <w:t>o zadávání veřejných zakázek, ve znění pozdějších předpisů</w:t>
      </w:r>
      <w:r w:rsidRPr="00FA5E62">
        <w:rPr>
          <w:rFonts w:ascii="Arial" w:hAnsi="Arial" w:cs="Arial"/>
          <w:sz w:val="20"/>
          <w:szCs w:val="20"/>
        </w:rPr>
        <w:t>, který se bude podílet na plnění</w:t>
      </w:r>
      <w:r w:rsidR="00E770E4">
        <w:rPr>
          <w:rFonts w:ascii="Arial" w:hAnsi="Arial" w:cs="Arial"/>
          <w:sz w:val="20"/>
          <w:szCs w:val="20"/>
        </w:rPr>
        <w:t xml:space="preserve"> této</w:t>
      </w:r>
      <w:r w:rsidRPr="00FA5E62">
        <w:rPr>
          <w:rFonts w:ascii="Arial" w:hAnsi="Arial" w:cs="Arial"/>
          <w:sz w:val="20"/>
          <w:szCs w:val="20"/>
        </w:rPr>
        <w:t xml:space="preserve"> veřejné zakázky</w:t>
      </w:r>
      <w:r w:rsidR="00E770E4">
        <w:rPr>
          <w:rFonts w:ascii="Arial" w:hAnsi="Arial" w:cs="Arial"/>
          <w:sz w:val="20"/>
          <w:szCs w:val="20"/>
        </w:rPr>
        <w:t xml:space="preserve"> nebo (</w:t>
      </w:r>
      <w:proofErr w:type="spellStart"/>
      <w:r w:rsidR="00E770E4">
        <w:rPr>
          <w:rFonts w:ascii="Arial" w:hAnsi="Arial" w:cs="Arial"/>
          <w:sz w:val="20"/>
          <w:szCs w:val="20"/>
        </w:rPr>
        <w:t>ii</w:t>
      </w:r>
      <w:proofErr w:type="spellEnd"/>
      <w:r w:rsidR="00E770E4">
        <w:rPr>
          <w:rFonts w:ascii="Arial" w:hAnsi="Arial" w:cs="Arial"/>
          <w:sz w:val="20"/>
          <w:szCs w:val="20"/>
        </w:rPr>
        <w:t xml:space="preserve">) kterákoli z osob, jejichž kapacity bude dodavatel využívat, a to v rozsahu více než </w:t>
      </w:r>
      <w:r w:rsidRPr="00FA5E62">
        <w:rPr>
          <w:rFonts w:ascii="Arial" w:hAnsi="Arial" w:cs="Arial"/>
          <w:sz w:val="20"/>
          <w:szCs w:val="20"/>
        </w:rPr>
        <w:t>10 % nabídkové ceny:</w:t>
      </w:r>
    </w:p>
    <w:p w14:paraId="7CF66587" w14:textId="1A4E0CB4" w:rsidR="00CF7276" w:rsidRPr="00FA5E62" w:rsidRDefault="00CF7276" w:rsidP="00E90B43">
      <w:pPr>
        <w:spacing w:after="120" w:line="276" w:lineRule="auto"/>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w:t>
      </w:r>
      <w:r w:rsidR="00E90B43">
        <w:rPr>
          <w:rFonts w:ascii="Arial" w:hAnsi="Arial" w:cs="Arial"/>
          <w:sz w:val="20"/>
          <w:szCs w:val="20"/>
        </w:rPr>
        <w:t xml:space="preserve"> nebo</w:t>
      </w:r>
      <w:r w:rsidRPr="00FA5E62">
        <w:rPr>
          <w:rFonts w:ascii="Arial" w:hAnsi="Arial" w:cs="Arial"/>
          <w:sz w:val="20"/>
          <w:szCs w:val="20"/>
        </w:rPr>
        <w:t xml:space="preserve"> subjektem či orgánem se sídlem v Rusku,</w:t>
      </w:r>
    </w:p>
    <w:p w14:paraId="13A1D878" w14:textId="77777777" w:rsidR="00CF7276" w:rsidRPr="00FA5E62" w:rsidRDefault="00CF7276" w:rsidP="00E90B43">
      <w:pPr>
        <w:spacing w:after="120" w:line="276" w:lineRule="auto"/>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2FA20C7" w14:textId="7C4D6B68" w:rsidR="00CF7276" w:rsidRPr="00FA5E62" w:rsidRDefault="00CF7276" w:rsidP="00E90B43">
      <w:pPr>
        <w:spacing w:after="120" w:line="276" w:lineRule="auto"/>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r w:rsidR="00F121BD">
        <w:rPr>
          <w:rStyle w:val="Znakapoznpodarou"/>
          <w:rFonts w:ascii="Arial" w:hAnsi="Arial" w:cs="Arial"/>
          <w:sz w:val="20"/>
          <w:szCs w:val="20"/>
        </w:rPr>
        <w:footnoteReference w:id="1"/>
      </w:r>
      <w:r w:rsidRPr="00FA5E62">
        <w:rPr>
          <w:rFonts w:ascii="Arial" w:hAnsi="Arial" w:cs="Arial"/>
          <w:sz w:val="20"/>
          <w:szCs w:val="20"/>
        </w:rPr>
        <w:t>.</w:t>
      </w:r>
    </w:p>
    <w:p w14:paraId="6C68C530" w14:textId="583B76E7" w:rsidR="00CF7276" w:rsidRPr="00FA5E62" w:rsidRDefault="00CF7276" w:rsidP="00E90B43">
      <w:pPr>
        <w:pStyle w:val="Odstavecseseznamem"/>
        <w:widowControl w:val="0"/>
        <w:numPr>
          <w:ilvl w:val="0"/>
          <w:numId w:val="1"/>
        </w:numPr>
        <w:snapToGrid w:val="0"/>
        <w:spacing w:after="120" w:line="276" w:lineRule="auto"/>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B00208">
        <w:rPr>
          <w:rFonts w:ascii="Arial" w:hAnsi="Arial" w:cs="Arial"/>
          <w:sz w:val="20"/>
          <w:szCs w:val="20"/>
        </w:rPr>
        <w:t>, nařízení Rady (EU) č. 208/2014, o omezujících opatřeních vůči některým osobám, subjektům, orgánům</w:t>
      </w:r>
      <w:r w:rsidR="00F121BD">
        <w:rPr>
          <w:rFonts w:ascii="Arial" w:hAnsi="Arial" w:cs="Arial"/>
          <w:sz w:val="20"/>
          <w:szCs w:val="20"/>
        </w:rPr>
        <w:t xml:space="preserve"> vzhledem k situaci na Ukrajině,</w:t>
      </w:r>
      <w:r w:rsidRPr="00FA5E62">
        <w:rPr>
          <w:rFonts w:ascii="Arial" w:hAnsi="Arial" w:cs="Arial"/>
          <w:sz w:val="20"/>
          <w:szCs w:val="20"/>
        </w:rPr>
        <w:t xml:space="preserve">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62BFC765" w14:textId="3F08811D" w:rsidR="00CF7276" w:rsidRPr="00FA5E62" w:rsidRDefault="00CF7276" w:rsidP="00E90B43">
      <w:pPr>
        <w:pStyle w:val="Odstavecseseznamem"/>
        <w:widowControl w:val="0"/>
        <w:numPr>
          <w:ilvl w:val="0"/>
          <w:numId w:val="1"/>
        </w:numPr>
        <w:snapToGrid w:val="0"/>
        <w:spacing w:after="120" w:line="276" w:lineRule="auto"/>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w:t>
      </w:r>
      <w:r w:rsidRPr="00FA5E62">
        <w:rPr>
          <w:rFonts w:ascii="Arial" w:eastAsia="Calibri" w:hAnsi="Arial" w:cs="Arial"/>
          <w:sz w:val="20"/>
          <w:szCs w:val="20"/>
        </w:rPr>
        <w:t>nařízení Rady (ES) č. 765/2006 ze dne 18. května.</w:t>
      </w:r>
    </w:p>
    <w:p w14:paraId="72516486" w14:textId="77777777" w:rsidR="00CF7276" w:rsidRPr="00FA5E62" w:rsidRDefault="00CF7276" w:rsidP="00CF7276">
      <w:pPr>
        <w:suppressAutoHyphens/>
        <w:snapToGrid w:val="0"/>
        <w:jc w:val="both"/>
        <w:rPr>
          <w:rFonts w:ascii="Arial" w:hAnsi="Arial" w:cs="Arial"/>
          <w:color w:val="FF0000"/>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5F9DEEB2"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sectPr w:rsidR="00CD411C">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74F25" w14:textId="77777777" w:rsidR="00B40127" w:rsidRDefault="00B40127" w:rsidP="00772419">
      <w:r>
        <w:separator/>
      </w:r>
    </w:p>
  </w:endnote>
  <w:endnote w:type="continuationSeparator" w:id="0">
    <w:p w14:paraId="6818B963" w14:textId="77777777" w:rsidR="00B40127" w:rsidRDefault="00B40127"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A2393" w14:textId="77777777" w:rsidR="00B40127" w:rsidRDefault="00B40127" w:rsidP="00772419">
      <w:r>
        <w:separator/>
      </w:r>
    </w:p>
  </w:footnote>
  <w:footnote w:type="continuationSeparator" w:id="0">
    <w:p w14:paraId="0B655258" w14:textId="77777777" w:rsidR="00B40127" w:rsidRDefault="00B40127" w:rsidP="00772419">
      <w:r>
        <w:continuationSeparator/>
      </w:r>
    </w:p>
  </w:footnote>
  <w:footnote w:id="1">
    <w:p w14:paraId="411E7FC6" w14:textId="2BA59AF5" w:rsidR="00F121BD" w:rsidRPr="00F121BD" w:rsidRDefault="00F121BD">
      <w:pPr>
        <w:pStyle w:val="Textpoznpodarou"/>
        <w:rPr>
          <w:rFonts w:ascii="Arial" w:hAnsi="Arial" w:cs="Arial"/>
          <w:sz w:val="18"/>
          <w:szCs w:val="18"/>
        </w:rPr>
      </w:pPr>
      <w:r>
        <w:rPr>
          <w:rStyle w:val="Znakapoznpodarou"/>
        </w:rPr>
        <w:footnoteRef/>
      </w:r>
      <w:r>
        <w:t xml:space="preserve"> </w:t>
      </w:r>
      <w:r w:rsidRPr="00F121BD">
        <w:rPr>
          <w:rFonts w:ascii="Arial" w:hAnsi="Arial" w:cs="Arial"/>
          <w:sz w:val="18"/>
          <w:szCs w:val="18"/>
        </w:rPr>
        <w:t>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2">
    <w:p w14:paraId="378A6C08" w14:textId="77777777" w:rsidR="00CF7276" w:rsidRPr="00487852" w:rsidRDefault="00CF7276" w:rsidP="00CF7276">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E82B8" w14:textId="1B22331B" w:rsidR="00870A2A" w:rsidRDefault="00870A2A" w:rsidP="00870A2A">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14:paraId="5E32ABB3" w14:textId="1FABEDB7" w:rsidR="008446C4" w:rsidRDefault="008446C4">
    <w:pPr>
      <w:pStyle w:val="Zhlav"/>
    </w:pPr>
    <w:r w:rsidRPr="005876D9">
      <w:rPr>
        <w:rFonts w:asciiTheme="minorHAnsi" w:hAnsiTheme="minorHAnsi" w:cstheme="minorHAnsi"/>
        <w:sz w:val="22"/>
        <w:szCs w:val="22"/>
      </w:rPr>
      <w:t xml:space="preserve">Příloha č. </w:t>
    </w:r>
    <w:r w:rsidR="004715EE">
      <w:rPr>
        <w:rFonts w:asciiTheme="minorHAnsi" w:hAnsiTheme="minorHAnsi" w:cstheme="minorHAnsi"/>
        <w:sz w:val="22"/>
        <w:szCs w:val="22"/>
      </w:rPr>
      <w:t>9</w:t>
    </w:r>
    <w:r w:rsidRPr="005876D9">
      <w:rPr>
        <w:rFonts w:asciiTheme="minorHAnsi" w:hAnsiTheme="minorHAnsi" w:cstheme="minorHAnsi"/>
        <w:sz w:val="22"/>
        <w:szCs w:val="22"/>
      </w:rPr>
      <w:t xml:space="preserve"> zadávací dokumentace</w:t>
    </w:r>
    <w:r w:rsidR="00EC396C">
      <w:rPr>
        <w:rFonts w:asciiTheme="minorHAnsi" w:hAnsiTheme="minorHAnsi" w:cstheme="minorHAnsi"/>
        <w:sz w:val="22"/>
        <w:szCs w:val="22"/>
      </w:rPr>
      <w:t xml:space="preserve"> – Čestné prohlášení ke střetu zájmů a </w:t>
    </w:r>
    <w:r w:rsidR="00870A2A">
      <w:rPr>
        <w:rFonts w:asciiTheme="minorHAnsi" w:hAnsiTheme="minorHAnsi" w:cstheme="minorHAnsi"/>
        <w:sz w:val="22"/>
        <w:szCs w:val="22"/>
      </w:rPr>
      <w:t xml:space="preserve">vztahu </w:t>
    </w:r>
    <w:r w:rsidR="00EC396C">
      <w:rPr>
        <w:rFonts w:asciiTheme="minorHAnsi" w:hAnsiTheme="minorHAnsi" w:cstheme="minorHAnsi"/>
        <w:sz w:val="22"/>
        <w:szCs w:val="22"/>
      </w:rPr>
      <w:t>k Rusku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66A2A"/>
    <w:rsid w:val="000B28F3"/>
    <w:rsid w:val="00102506"/>
    <w:rsid w:val="00115D26"/>
    <w:rsid w:val="00121191"/>
    <w:rsid w:val="00152E5F"/>
    <w:rsid w:val="00174752"/>
    <w:rsid w:val="001D5240"/>
    <w:rsid w:val="001D726D"/>
    <w:rsid w:val="001E7CA9"/>
    <w:rsid w:val="00273E54"/>
    <w:rsid w:val="002B1D62"/>
    <w:rsid w:val="002E58D5"/>
    <w:rsid w:val="003375CF"/>
    <w:rsid w:val="003402E3"/>
    <w:rsid w:val="00344461"/>
    <w:rsid w:val="00351D0A"/>
    <w:rsid w:val="00384691"/>
    <w:rsid w:val="00412B35"/>
    <w:rsid w:val="00434922"/>
    <w:rsid w:val="004715EE"/>
    <w:rsid w:val="00487852"/>
    <w:rsid w:val="0049481A"/>
    <w:rsid w:val="00494CE6"/>
    <w:rsid w:val="004D29E7"/>
    <w:rsid w:val="005202EA"/>
    <w:rsid w:val="00521535"/>
    <w:rsid w:val="0054603D"/>
    <w:rsid w:val="0054731A"/>
    <w:rsid w:val="005E0094"/>
    <w:rsid w:val="005F4E9F"/>
    <w:rsid w:val="00646596"/>
    <w:rsid w:val="0066456A"/>
    <w:rsid w:val="006701AB"/>
    <w:rsid w:val="00683A15"/>
    <w:rsid w:val="00684013"/>
    <w:rsid w:val="006C3393"/>
    <w:rsid w:val="006F234D"/>
    <w:rsid w:val="006F722E"/>
    <w:rsid w:val="0070044F"/>
    <w:rsid w:val="00726490"/>
    <w:rsid w:val="00727D2D"/>
    <w:rsid w:val="00735EFB"/>
    <w:rsid w:val="00772419"/>
    <w:rsid w:val="00774599"/>
    <w:rsid w:val="00785042"/>
    <w:rsid w:val="007E2D1D"/>
    <w:rsid w:val="008109F7"/>
    <w:rsid w:val="008406A1"/>
    <w:rsid w:val="008446C4"/>
    <w:rsid w:val="00851642"/>
    <w:rsid w:val="008522FE"/>
    <w:rsid w:val="00870A2A"/>
    <w:rsid w:val="008775DC"/>
    <w:rsid w:val="00896587"/>
    <w:rsid w:val="00954907"/>
    <w:rsid w:val="009C0D75"/>
    <w:rsid w:val="009E11F4"/>
    <w:rsid w:val="00A7291D"/>
    <w:rsid w:val="00A73F75"/>
    <w:rsid w:val="00AB20C0"/>
    <w:rsid w:val="00AD6913"/>
    <w:rsid w:val="00AE2CA3"/>
    <w:rsid w:val="00B00208"/>
    <w:rsid w:val="00B17190"/>
    <w:rsid w:val="00B40127"/>
    <w:rsid w:val="00B574C4"/>
    <w:rsid w:val="00B61C96"/>
    <w:rsid w:val="00BC04EC"/>
    <w:rsid w:val="00BC0AD9"/>
    <w:rsid w:val="00BC6B76"/>
    <w:rsid w:val="00BE2310"/>
    <w:rsid w:val="00C23B3D"/>
    <w:rsid w:val="00C57FA9"/>
    <w:rsid w:val="00C7303D"/>
    <w:rsid w:val="00CC4B50"/>
    <w:rsid w:val="00CD411C"/>
    <w:rsid w:val="00CF7276"/>
    <w:rsid w:val="00D90023"/>
    <w:rsid w:val="00DD600A"/>
    <w:rsid w:val="00DE5DBA"/>
    <w:rsid w:val="00E37C39"/>
    <w:rsid w:val="00E4145A"/>
    <w:rsid w:val="00E75E8A"/>
    <w:rsid w:val="00E770E4"/>
    <w:rsid w:val="00E85E10"/>
    <w:rsid w:val="00E90B43"/>
    <w:rsid w:val="00E97B2F"/>
    <w:rsid w:val="00EA32F9"/>
    <w:rsid w:val="00EA5B8D"/>
    <w:rsid w:val="00EA6C42"/>
    <w:rsid w:val="00EB5501"/>
    <w:rsid w:val="00EC396C"/>
    <w:rsid w:val="00F121BD"/>
    <w:rsid w:val="00F73F15"/>
    <w:rsid w:val="00FA5E62"/>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ustice.cz/web/msp/seznam-v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017aee4367ae56aef04e57d228b9771e">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a187f8829bf2d8553747c836f447cc0"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BFF0D-309B-461E-BC79-240AA205E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4.xml><?xml version="1.0" encoding="utf-8"?>
<ds:datastoreItem xmlns:ds="http://schemas.openxmlformats.org/officeDocument/2006/customXml" ds:itemID="{07499E0F-2302-4065-978E-36B514572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671</Words>
  <Characters>3961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19</cp:revision>
  <dcterms:created xsi:type="dcterms:W3CDTF">2022-08-11T09:33:00Z</dcterms:created>
  <dcterms:modified xsi:type="dcterms:W3CDTF">2025-11-05T10:26:00Z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